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C9B44" w14:textId="1B10BE35" w:rsidR="00052EC3" w:rsidRDefault="00052EC3" w:rsidP="006D4015">
      <w:pPr>
        <w:rPr>
          <w:rFonts w:asciiTheme="minorHAnsi" w:hAnsiTheme="minorHAnsi"/>
        </w:rPr>
      </w:pPr>
      <w:r w:rsidRPr="004A542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7ABF21" wp14:editId="62EF7CA2">
                <wp:simplePos x="0" y="0"/>
                <wp:positionH relativeFrom="column">
                  <wp:posOffset>1878330</wp:posOffset>
                </wp:positionH>
                <wp:positionV relativeFrom="paragraph">
                  <wp:posOffset>47625</wp:posOffset>
                </wp:positionV>
                <wp:extent cx="2352675" cy="400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E7251" w14:textId="77777777" w:rsidR="00052EC3" w:rsidRPr="00052EC3" w:rsidRDefault="00052EC3" w:rsidP="00052EC3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052EC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RESPONSE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7AB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3.75pt;width:185.2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" fillcolor="black [3213]">
                <v:textbox>
                  <w:txbxContent>
                    <w:p w14:paraId="61BE7251" w14:textId="77777777" w:rsidR="00052EC3" w:rsidRPr="00052EC3" w:rsidRDefault="00052EC3" w:rsidP="00052EC3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052EC3">
                        <w:rPr>
                          <w:rFonts w:asciiTheme="minorHAnsi" w:hAnsiTheme="minorHAnsi"/>
                          <w:sz w:val="36"/>
                          <w:szCs w:val="36"/>
                        </w:rPr>
                        <w:t>RESPONSE REQUIRED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F49289" w14:textId="4BFF1176" w:rsidR="00052EC3" w:rsidRDefault="00052EC3" w:rsidP="006D4015">
      <w:pPr>
        <w:rPr>
          <w:rFonts w:asciiTheme="minorHAnsi" w:hAnsiTheme="minorHAnsi"/>
        </w:rPr>
      </w:pPr>
    </w:p>
    <w:p w14:paraId="3CA652CF" w14:textId="656D81CF" w:rsidR="00052EC3" w:rsidRDefault="00052EC3" w:rsidP="006D4015">
      <w:pPr>
        <w:rPr>
          <w:rFonts w:asciiTheme="minorHAnsi" w:hAnsiTheme="minorHAnsi"/>
        </w:rPr>
      </w:pPr>
    </w:p>
    <w:p w14:paraId="09966401" w14:textId="3DDFE3CA" w:rsidR="005F5D75" w:rsidRDefault="005F5D75" w:rsidP="006D4015">
      <w:pPr>
        <w:rPr>
          <w:rFonts w:asciiTheme="minorHAnsi" w:hAnsiTheme="minorHAnsi"/>
        </w:rPr>
      </w:pPr>
    </w:p>
    <w:p w14:paraId="0F454FAE" w14:textId="446B07BC" w:rsidR="00F2554C" w:rsidRPr="00125C76" w:rsidRDefault="00F2554C" w:rsidP="006D4015">
      <w:pPr>
        <w:rPr>
          <w:rFonts w:asciiTheme="minorHAnsi" w:hAnsiTheme="minorHAnsi"/>
          <w:b/>
          <w:color w:val="FF0000"/>
        </w:rPr>
      </w:pPr>
      <w:r w:rsidRPr="00A44C8C">
        <w:rPr>
          <w:rFonts w:asciiTheme="minorHAnsi" w:hAnsiTheme="minorHAnsi"/>
        </w:rPr>
        <w:t>The North Central Public Power District</w:t>
      </w:r>
      <w:r w:rsidR="000315EC">
        <w:rPr>
          <w:rFonts w:asciiTheme="minorHAnsi" w:hAnsiTheme="minorHAnsi"/>
        </w:rPr>
        <w:t xml:space="preserve"> (North Central)</w:t>
      </w:r>
      <w:r w:rsidRPr="00A44C8C">
        <w:rPr>
          <w:rFonts w:asciiTheme="minorHAnsi" w:hAnsiTheme="minorHAnsi"/>
        </w:rPr>
        <w:t xml:space="preserve"> will perform courtesy </w:t>
      </w:r>
      <w:r w:rsidR="00574B2B" w:rsidRPr="00A44C8C">
        <w:rPr>
          <w:rFonts w:asciiTheme="minorHAnsi" w:hAnsiTheme="minorHAnsi"/>
        </w:rPr>
        <w:t xml:space="preserve">notifications </w:t>
      </w:r>
      <w:r w:rsidR="001B4227" w:rsidRPr="006D4015">
        <w:rPr>
          <w:rFonts w:asciiTheme="minorHAnsi" w:hAnsiTheme="minorHAnsi"/>
        </w:rPr>
        <w:t xml:space="preserve">by </w:t>
      </w:r>
      <w:r w:rsidR="007A3E0B" w:rsidRPr="006D4015">
        <w:rPr>
          <w:rFonts w:asciiTheme="minorHAnsi" w:hAnsiTheme="minorHAnsi"/>
        </w:rPr>
        <w:t>automated notification system</w:t>
      </w:r>
      <w:r w:rsidR="001B4227" w:rsidRPr="006D4015">
        <w:rPr>
          <w:rFonts w:asciiTheme="minorHAnsi" w:hAnsiTheme="minorHAnsi"/>
        </w:rPr>
        <w:t>s</w:t>
      </w:r>
      <w:r w:rsidR="003A32F2" w:rsidRPr="006D4015">
        <w:rPr>
          <w:rFonts w:asciiTheme="minorHAnsi" w:hAnsiTheme="minorHAnsi"/>
        </w:rPr>
        <w:t xml:space="preserve"> </w:t>
      </w:r>
      <w:r w:rsidR="003A32F2" w:rsidRPr="003A32F2">
        <w:rPr>
          <w:rFonts w:asciiTheme="minorHAnsi" w:hAnsiTheme="minorHAnsi"/>
        </w:rPr>
        <w:t xml:space="preserve">by phone calls, text messages, and/or email messages </w:t>
      </w:r>
      <w:r w:rsidRPr="003A32F2">
        <w:rPr>
          <w:rFonts w:asciiTheme="minorHAnsi" w:hAnsiTheme="minorHAnsi"/>
        </w:rPr>
        <w:t>to customers regarding account information at the direction of the customer.</w:t>
      </w:r>
      <w:r w:rsidR="007A3E0B">
        <w:rPr>
          <w:rFonts w:asciiTheme="minorHAnsi" w:hAnsiTheme="minorHAnsi"/>
        </w:rPr>
        <w:t xml:space="preserve"> </w:t>
      </w:r>
      <w:r w:rsidR="007A3E0B" w:rsidRPr="006D4015">
        <w:rPr>
          <w:rFonts w:asciiTheme="minorHAnsi" w:hAnsiTheme="minorHAnsi"/>
          <w:b/>
          <w:u w:val="single"/>
        </w:rPr>
        <w:t xml:space="preserve">The courtesy notifications </w:t>
      </w:r>
      <w:r w:rsidR="00125C76">
        <w:rPr>
          <w:rFonts w:asciiTheme="minorHAnsi" w:hAnsiTheme="minorHAnsi"/>
          <w:b/>
          <w:u w:val="single"/>
        </w:rPr>
        <w:t xml:space="preserve">will be made </w:t>
      </w:r>
      <w:r w:rsidR="006D4015">
        <w:rPr>
          <w:rFonts w:asciiTheme="minorHAnsi" w:hAnsiTheme="minorHAnsi"/>
          <w:b/>
          <w:u w:val="single"/>
        </w:rPr>
        <w:t>by automated notification systems</w:t>
      </w:r>
      <w:r w:rsidR="007A3E0B" w:rsidRPr="006D4015">
        <w:rPr>
          <w:rFonts w:asciiTheme="minorHAnsi" w:hAnsiTheme="minorHAnsi"/>
          <w:b/>
          <w:u w:val="single"/>
        </w:rPr>
        <w:t xml:space="preserve">, </w:t>
      </w:r>
      <w:r w:rsidR="007A3E0B" w:rsidRPr="003A32F2">
        <w:rPr>
          <w:rFonts w:asciiTheme="minorHAnsi" w:hAnsiTheme="minorHAnsi"/>
          <w:b/>
          <w:u w:val="single"/>
        </w:rPr>
        <w:t>if written consent is granted by the customer</w:t>
      </w:r>
      <w:r w:rsidR="007A3E0B" w:rsidRPr="00125C76">
        <w:rPr>
          <w:rFonts w:asciiTheme="minorHAnsi" w:hAnsiTheme="minorHAnsi"/>
          <w:b/>
        </w:rPr>
        <w:t>.</w:t>
      </w:r>
      <w:r w:rsidR="007A3E0B" w:rsidRPr="00125C76">
        <w:rPr>
          <w:rFonts w:asciiTheme="minorHAnsi" w:hAnsiTheme="minorHAnsi"/>
        </w:rPr>
        <w:t xml:space="preserve">  </w:t>
      </w:r>
      <w:r w:rsidR="003A32F2" w:rsidRPr="00125C76">
        <w:rPr>
          <w:rFonts w:asciiTheme="minorHAnsi" w:hAnsiTheme="minorHAnsi"/>
          <w:b/>
          <w:color w:val="FF0000"/>
        </w:rPr>
        <w:t>If a customer does not provide written consent, the courtesy notificati</w:t>
      </w:r>
      <w:r w:rsidR="006D4015" w:rsidRPr="00125C76">
        <w:rPr>
          <w:rFonts w:asciiTheme="minorHAnsi" w:hAnsiTheme="minorHAnsi"/>
          <w:b/>
          <w:color w:val="FF0000"/>
        </w:rPr>
        <w:t xml:space="preserve">ons </w:t>
      </w:r>
      <w:r w:rsidR="00125C76" w:rsidRPr="00125C76">
        <w:rPr>
          <w:rFonts w:asciiTheme="minorHAnsi" w:hAnsiTheme="minorHAnsi"/>
          <w:b/>
          <w:color w:val="FF0000"/>
        </w:rPr>
        <w:t xml:space="preserve">will not be made </w:t>
      </w:r>
      <w:r w:rsidR="006D4015" w:rsidRPr="00125C76">
        <w:rPr>
          <w:rFonts w:asciiTheme="minorHAnsi" w:hAnsiTheme="minorHAnsi"/>
          <w:b/>
          <w:color w:val="FF0000"/>
        </w:rPr>
        <w:t>by automated notification systems</w:t>
      </w:r>
      <w:r w:rsidR="003A32F2" w:rsidRPr="00125C76">
        <w:rPr>
          <w:rFonts w:asciiTheme="minorHAnsi" w:hAnsiTheme="minorHAnsi"/>
          <w:b/>
          <w:color w:val="FF0000"/>
        </w:rPr>
        <w:t>.</w:t>
      </w:r>
    </w:p>
    <w:p w14:paraId="710E8B84" w14:textId="74CCB12E" w:rsidR="00E73FBC" w:rsidRPr="00A44C8C" w:rsidRDefault="00E73FBC">
      <w:pPr>
        <w:rPr>
          <w:rFonts w:asciiTheme="minorHAnsi" w:hAnsiTheme="minorHAnsi"/>
        </w:rPr>
      </w:pPr>
    </w:p>
    <w:p w14:paraId="560B47D4" w14:textId="4A89AF36" w:rsidR="00134F16" w:rsidRPr="00A44C8C" w:rsidRDefault="00F2554C">
      <w:pPr>
        <w:rPr>
          <w:rFonts w:asciiTheme="minorHAnsi" w:hAnsiTheme="minorHAnsi"/>
        </w:rPr>
      </w:pPr>
      <w:r w:rsidRPr="00A44C8C">
        <w:rPr>
          <w:rFonts w:asciiTheme="minorHAnsi" w:hAnsiTheme="minorHAnsi"/>
        </w:rPr>
        <w:t xml:space="preserve">Courtesy </w:t>
      </w:r>
      <w:r w:rsidR="00AB1E58">
        <w:rPr>
          <w:rFonts w:asciiTheme="minorHAnsi" w:hAnsiTheme="minorHAnsi"/>
        </w:rPr>
        <w:t xml:space="preserve">notifications </w:t>
      </w:r>
      <w:r w:rsidRPr="00A44C8C">
        <w:rPr>
          <w:rFonts w:asciiTheme="minorHAnsi" w:hAnsiTheme="minorHAnsi"/>
        </w:rPr>
        <w:t>may be made for various reasons, including</w:t>
      </w:r>
      <w:r w:rsidR="00134F16" w:rsidRPr="00A44C8C">
        <w:rPr>
          <w:rFonts w:asciiTheme="minorHAnsi" w:hAnsiTheme="minorHAnsi"/>
        </w:rPr>
        <w:t xml:space="preserve"> the following:</w:t>
      </w:r>
    </w:p>
    <w:p w14:paraId="09CF7A0B" w14:textId="6FAFD97C" w:rsidR="00134F16" w:rsidRPr="00A44C8C" w:rsidRDefault="00134F16" w:rsidP="00134F1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44C8C">
        <w:rPr>
          <w:rFonts w:asciiTheme="minorHAnsi" w:hAnsiTheme="minorHAnsi"/>
        </w:rPr>
        <w:t>B</w:t>
      </w:r>
      <w:r w:rsidR="00D03805" w:rsidRPr="00A44C8C">
        <w:rPr>
          <w:rFonts w:asciiTheme="minorHAnsi" w:hAnsiTheme="minorHAnsi"/>
        </w:rPr>
        <w:t>illing notifications (i.e.</w:t>
      </w:r>
      <w:r w:rsidR="00125C76">
        <w:rPr>
          <w:rFonts w:asciiTheme="minorHAnsi" w:hAnsiTheme="minorHAnsi"/>
        </w:rPr>
        <w:t xml:space="preserve"> </w:t>
      </w:r>
      <w:r w:rsidR="00D03805" w:rsidRPr="00A44C8C">
        <w:rPr>
          <w:rFonts w:asciiTheme="minorHAnsi" w:hAnsiTheme="minorHAnsi"/>
        </w:rPr>
        <w:t>past due</w:t>
      </w:r>
      <w:r w:rsidR="00125C76">
        <w:rPr>
          <w:rFonts w:asciiTheme="minorHAnsi" w:hAnsiTheme="minorHAnsi"/>
        </w:rPr>
        <w:t xml:space="preserve"> account(s)</w:t>
      </w:r>
      <w:r w:rsidR="00D03805" w:rsidRPr="00A44C8C">
        <w:rPr>
          <w:rFonts w:asciiTheme="minorHAnsi" w:hAnsiTheme="minorHAnsi"/>
        </w:rPr>
        <w:t xml:space="preserve"> </w:t>
      </w:r>
      <w:r w:rsidR="006D4015">
        <w:rPr>
          <w:rFonts w:asciiTheme="minorHAnsi" w:hAnsiTheme="minorHAnsi"/>
        </w:rPr>
        <w:t>reminder</w:t>
      </w:r>
      <w:r w:rsidR="00125C76">
        <w:rPr>
          <w:rFonts w:asciiTheme="minorHAnsi" w:hAnsiTheme="minorHAnsi"/>
        </w:rPr>
        <w:t>,</w:t>
      </w:r>
      <w:r w:rsidR="00D03805" w:rsidRPr="00A44C8C">
        <w:rPr>
          <w:rFonts w:asciiTheme="minorHAnsi" w:hAnsiTheme="minorHAnsi"/>
        </w:rPr>
        <w:t xml:space="preserve"> </w:t>
      </w:r>
      <w:r w:rsidR="00F2554C" w:rsidRPr="00A44C8C">
        <w:rPr>
          <w:rFonts w:asciiTheme="minorHAnsi" w:hAnsiTheme="minorHAnsi"/>
        </w:rPr>
        <w:t xml:space="preserve">payment due date </w:t>
      </w:r>
      <w:r w:rsidR="00D03805" w:rsidRPr="00A44C8C">
        <w:rPr>
          <w:rFonts w:asciiTheme="minorHAnsi" w:hAnsiTheme="minorHAnsi"/>
        </w:rPr>
        <w:t>reminder</w:t>
      </w:r>
      <w:r w:rsidRPr="00A44C8C">
        <w:rPr>
          <w:rFonts w:asciiTheme="minorHAnsi" w:hAnsiTheme="minorHAnsi"/>
        </w:rPr>
        <w:t>, etc.</w:t>
      </w:r>
      <w:r w:rsidR="00D03805" w:rsidRPr="00A44C8C">
        <w:rPr>
          <w:rFonts w:asciiTheme="minorHAnsi" w:hAnsiTheme="minorHAnsi"/>
        </w:rPr>
        <w:t xml:space="preserve">); </w:t>
      </w:r>
    </w:p>
    <w:p w14:paraId="7789AC4B" w14:textId="71311548" w:rsidR="00134F16" w:rsidRPr="00A44C8C" w:rsidRDefault="00134F16" w:rsidP="00134F1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44C8C">
        <w:rPr>
          <w:rFonts w:asciiTheme="minorHAnsi" w:hAnsiTheme="minorHAnsi"/>
        </w:rPr>
        <w:t>O</w:t>
      </w:r>
      <w:r w:rsidR="00D03805" w:rsidRPr="00A44C8C">
        <w:rPr>
          <w:rFonts w:asciiTheme="minorHAnsi" w:hAnsiTheme="minorHAnsi"/>
        </w:rPr>
        <w:t>perations notifications (i.e. maintenance work, pole testing</w:t>
      </w:r>
      <w:r w:rsidRPr="00A44C8C">
        <w:rPr>
          <w:rFonts w:asciiTheme="minorHAnsi" w:hAnsiTheme="minorHAnsi"/>
        </w:rPr>
        <w:t>, etc.</w:t>
      </w:r>
      <w:r w:rsidR="00D03805" w:rsidRPr="00A44C8C">
        <w:rPr>
          <w:rFonts w:asciiTheme="minorHAnsi" w:hAnsiTheme="minorHAnsi"/>
        </w:rPr>
        <w:t xml:space="preserve">) and </w:t>
      </w:r>
    </w:p>
    <w:p w14:paraId="77A3B134" w14:textId="61E48866" w:rsidR="00F2554C" w:rsidRPr="00A44C8C" w:rsidRDefault="00D03805" w:rsidP="00134F1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44C8C">
        <w:rPr>
          <w:rFonts w:asciiTheme="minorHAnsi" w:hAnsiTheme="minorHAnsi"/>
        </w:rPr>
        <w:t>Irri</w:t>
      </w:r>
      <w:r w:rsidR="00134F16" w:rsidRPr="00A44C8C">
        <w:rPr>
          <w:rFonts w:asciiTheme="minorHAnsi" w:hAnsiTheme="minorHAnsi"/>
        </w:rPr>
        <w:t xml:space="preserve">gation notifications (i.e. </w:t>
      </w:r>
      <w:r w:rsidRPr="00A44C8C">
        <w:rPr>
          <w:rFonts w:asciiTheme="minorHAnsi" w:hAnsiTheme="minorHAnsi"/>
        </w:rPr>
        <w:t xml:space="preserve">irrigation load control </w:t>
      </w:r>
      <w:r w:rsidR="00694E3F">
        <w:rPr>
          <w:rFonts w:asciiTheme="minorHAnsi" w:hAnsiTheme="minorHAnsi"/>
        </w:rPr>
        <w:t>messages</w:t>
      </w:r>
      <w:r w:rsidR="00125C76">
        <w:rPr>
          <w:rFonts w:asciiTheme="minorHAnsi" w:hAnsiTheme="minorHAnsi"/>
        </w:rPr>
        <w:t>, o</w:t>
      </w:r>
      <w:r w:rsidR="00E73FBC" w:rsidRPr="00A44C8C">
        <w:rPr>
          <w:rFonts w:asciiTheme="minorHAnsi" w:hAnsiTheme="minorHAnsi"/>
        </w:rPr>
        <w:t xml:space="preserve">ther </w:t>
      </w:r>
      <w:r w:rsidRPr="00A44C8C">
        <w:rPr>
          <w:rFonts w:asciiTheme="minorHAnsi" w:hAnsiTheme="minorHAnsi"/>
        </w:rPr>
        <w:t>pertinent irrigation message</w:t>
      </w:r>
      <w:r w:rsidR="004B3064">
        <w:rPr>
          <w:rFonts w:asciiTheme="minorHAnsi" w:hAnsiTheme="minorHAnsi"/>
        </w:rPr>
        <w:t>s</w:t>
      </w:r>
      <w:r w:rsidR="00134F16" w:rsidRPr="00A44C8C">
        <w:rPr>
          <w:rFonts w:asciiTheme="minorHAnsi" w:hAnsiTheme="minorHAnsi"/>
        </w:rPr>
        <w:t>, etc.</w:t>
      </w:r>
      <w:r w:rsidRPr="00A44C8C">
        <w:rPr>
          <w:rFonts w:asciiTheme="minorHAnsi" w:hAnsiTheme="minorHAnsi"/>
        </w:rPr>
        <w:t xml:space="preserve">). </w:t>
      </w:r>
    </w:p>
    <w:p w14:paraId="5DD210C0" w14:textId="77777777" w:rsidR="00134F16" w:rsidRPr="00A44C8C" w:rsidRDefault="00134F16">
      <w:pPr>
        <w:rPr>
          <w:rFonts w:asciiTheme="minorHAnsi" w:hAnsiTheme="minorHAnsi"/>
        </w:rPr>
      </w:pPr>
      <w:bookmarkStart w:id="0" w:name="_GoBack"/>
      <w:bookmarkEnd w:id="0"/>
    </w:p>
    <w:p w14:paraId="5ED96F23" w14:textId="725DDE82" w:rsidR="00A44C8C" w:rsidRPr="000315EC" w:rsidRDefault="00F42A10">
      <w:pPr>
        <w:rPr>
          <w:rFonts w:asciiTheme="minorHAnsi" w:hAnsiTheme="minorHAnsi"/>
        </w:rPr>
      </w:pPr>
      <w:r w:rsidRPr="00505669">
        <w:rPr>
          <w:rFonts w:asciiTheme="minorHAnsi" w:hAnsiTheme="minorHAnsi"/>
        </w:rPr>
        <w:t xml:space="preserve">The courtesy </w:t>
      </w:r>
      <w:r w:rsidR="00574B2B" w:rsidRPr="00505669">
        <w:rPr>
          <w:rFonts w:asciiTheme="minorHAnsi" w:hAnsiTheme="minorHAnsi"/>
        </w:rPr>
        <w:t>notifications</w:t>
      </w:r>
      <w:r w:rsidR="0025709E">
        <w:rPr>
          <w:rFonts w:asciiTheme="minorHAnsi" w:hAnsiTheme="minorHAnsi"/>
        </w:rPr>
        <w:t xml:space="preserve"> will be made by </w:t>
      </w:r>
      <w:r w:rsidRPr="00505669">
        <w:rPr>
          <w:rFonts w:asciiTheme="minorHAnsi" w:hAnsiTheme="minorHAnsi"/>
        </w:rPr>
        <w:t xml:space="preserve">automated </w:t>
      </w:r>
      <w:r w:rsidR="00E73FBC" w:rsidRPr="00505669">
        <w:rPr>
          <w:rFonts w:asciiTheme="minorHAnsi" w:hAnsiTheme="minorHAnsi"/>
        </w:rPr>
        <w:t xml:space="preserve">notification </w:t>
      </w:r>
      <w:r w:rsidR="00AB1E58" w:rsidRPr="00505669">
        <w:rPr>
          <w:rFonts w:asciiTheme="minorHAnsi" w:hAnsiTheme="minorHAnsi"/>
        </w:rPr>
        <w:t>system</w:t>
      </w:r>
      <w:r w:rsidR="0025709E">
        <w:rPr>
          <w:rFonts w:asciiTheme="minorHAnsi" w:hAnsiTheme="minorHAnsi"/>
        </w:rPr>
        <w:t>(s)</w:t>
      </w:r>
      <w:r w:rsidRPr="00505669">
        <w:rPr>
          <w:rFonts w:asciiTheme="minorHAnsi" w:hAnsiTheme="minorHAnsi"/>
        </w:rPr>
        <w:t xml:space="preserve"> to the</w:t>
      </w:r>
      <w:r w:rsidR="00505669">
        <w:rPr>
          <w:rFonts w:asciiTheme="minorHAnsi" w:hAnsiTheme="minorHAnsi"/>
        </w:rPr>
        <w:t xml:space="preserve"> landline and/or</w:t>
      </w:r>
      <w:r w:rsidRPr="00505669">
        <w:rPr>
          <w:rFonts w:asciiTheme="minorHAnsi" w:hAnsiTheme="minorHAnsi"/>
        </w:rPr>
        <w:t xml:space="preserve"> cellular </w:t>
      </w:r>
      <w:r w:rsidR="00134F16" w:rsidRPr="00505669">
        <w:rPr>
          <w:rFonts w:asciiTheme="minorHAnsi" w:hAnsiTheme="minorHAnsi"/>
        </w:rPr>
        <w:t>phone number</w:t>
      </w:r>
      <w:r w:rsidR="00505669">
        <w:rPr>
          <w:rFonts w:asciiTheme="minorHAnsi" w:hAnsiTheme="minorHAnsi"/>
        </w:rPr>
        <w:t>(s)</w:t>
      </w:r>
      <w:r w:rsidR="00134F16" w:rsidRPr="00505669">
        <w:rPr>
          <w:rFonts w:asciiTheme="minorHAnsi" w:hAnsiTheme="minorHAnsi"/>
        </w:rPr>
        <w:t xml:space="preserve"> </w:t>
      </w:r>
      <w:r w:rsidR="00E73FBC" w:rsidRPr="00505669">
        <w:rPr>
          <w:rFonts w:asciiTheme="minorHAnsi" w:hAnsiTheme="minorHAnsi"/>
        </w:rPr>
        <w:t xml:space="preserve">or </w:t>
      </w:r>
      <w:r w:rsidR="00505669">
        <w:rPr>
          <w:rFonts w:asciiTheme="minorHAnsi" w:hAnsiTheme="minorHAnsi"/>
        </w:rPr>
        <w:t xml:space="preserve">a device capable of receiving </w:t>
      </w:r>
      <w:r w:rsidR="00707C43" w:rsidRPr="00505669">
        <w:rPr>
          <w:rFonts w:asciiTheme="minorHAnsi" w:hAnsiTheme="minorHAnsi"/>
        </w:rPr>
        <w:t>text</w:t>
      </w:r>
      <w:r w:rsidR="00505669">
        <w:rPr>
          <w:rFonts w:asciiTheme="minorHAnsi" w:hAnsiTheme="minorHAnsi"/>
        </w:rPr>
        <w:t>s</w:t>
      </w:r>
      <w:r w:rsidR="00707C43" w:rsidRPr="00505669">
        <w:rPr>
          <w:rFonts w:asciiTheme="minorHAnsi" w:hAnsiTheme="minorHAnsi"/>
        </w:rPr>
        <w:t xml:space="preserve"> or </w:t>
      </w:r>
      <w:r w:rsidR="00E73FBC" w:rsidRPr="00505669">
        <w:rPr>
          <w:rFonts w:asciiTheme="minorHAnsi" w:hAnsiTheme="minorHAnsi"/>
        </w:rPr>
        <w:t xml:space="preserve">email </w:t>
      </w:r>
      <w:r w:rsidR="00707C43" w:rsidRPr="00505669">
        <w:rPr>
          <w:rFonts w:asciiTheme="minorHAnsi" w:hAnsiTheme="minorHAnsi"/>
        </w:rPr>
        <w:t>message</w:t>
      </w:r>
      <w:r w:rsidR="00505669">
        <w:rPr>
          <w:rFonts w:asciiTheme="minorHAnsi" w:hAnsiTheme="minorHAnsi"/>
        </w:rPr>
        <w:t>s</w:t>
      </w:r>
      <w:r w:rsidR="00E73FBC" w:rsidRPr="00505669">
        <w:rPr>
          <w:rFonts w:asciiTheme="minorHAnsi" w:hAnsiTheme="minorHAnsi"/>
        </w:rPr>
        <w:t xml:space="preserve"> </w:t>
      </w:r>
      <w:r w:rsidR="00134F16" w:rsidRPr="00505669">
        <w:rPr>
          <w:rFonts w:asciiTheme="minorHAnsi" w:hAnsiTheme="minorHAnsi"/>
        </w:rPr>
        <w:t>provided by the customer, if written consent is granted by the customer</w:t>
      </w:r>
      <w:r w:rsidR="00E73FBC" w:rsidRPr="00505669">
        <w:rPr>
          <w:rFonts w:asciiTheme="minorHAnsi" w:hAnsiTheme="minorHAnsi"/>
        </w:rPr>
        <w:t>.</w:t>
      </w:r>
      <w:r w:rsidR="00707C43" w:rsidRPr="00A44C8C">
        <w:rPr>
          <w:rFonts w:asciiTheme="minorHAnsi" w:hAnsiTheme="minorHAnsi"/>
        </w:rPr>
        <w:t xml:space="preserve">  </w:t>
      </w:r>
      <w:r w:rsidR="0025709E">
        <w:rPr>
          <w:rFonts w:asciiTheme="minorHAnsi" w:hAnsiTheme="minorHAnsi"/>
          <w:b/>
        </w:rPr>
        <w:t>T</w:t>
      </w:r>
      <w:r w:rsidR="00AB5D91">
        <w:rPr>
          <w:rFonts w:asciiTheme="minorHAnsi" w:hAnsiTheme="minorHAnsi"/>
          <w:b/>
        </w:rPr>
        <w:t xml:space="preserve">o receive </w:t>
      </w:r>
      <w:r w:rsidR="00E73FBC" w:rsidRPr="00A44C8C">
        <w:rPr>
          <w:rFonts w:asciiTheme="minorHAnsi" w:hAnsiTheme="minorHAnsi"/>
          <w:b/>
        </w:rPr>
        <w:t>courtes</w:t>
      </w:r>
      <w:r w:rsidR="00134F16" w:rsidRPr="00A44C8C">
        <w:rPr>
          <w:rFonts w:asciiTheme="minorHAnsi" w:hAnsiTheme="minorHAnsi"/>
          <w:b/>
        </w:rPr>
        <w:t xml:space="preserve">y </w:t>
      </w:r>
      <w:r w:rsidR="00707C43" w:rsidRPr="00A44C8C">
        <w:rPr>
          <w:rFonts w:asciiTheme="minorHAnsi" w:hAnsiTheme="minorHAnsi"/>
          <w:b/>
        </w:rPr>
        <w:t>notification</w:t>
      </w:r>
      <w:r w:rsidR="0055425D">
        <w:rPr>
          <w:rFonts w:asciiTheme="minorHAnsi" w:hAnsiTheme="minorHAnsi"/>
          <w:b/>
        </w:rPr>
        <w:t>s</w:t>
      </w:r>
      <w:r w:rsidR="00707C43" w:rsidRPr="00A44C8C">
        <w:rPr>
          <w:rFonts w:asciiTheme="minorHAnsi" w:hAnsiTheme="minorHAnsi"/>
          <w:b/>
        </w:rPr>
        <w:t xml:space="preserve"> </w:t>
      </w:r>
      <w:r w:rsidR="00125C76">
        <w:rPr>
          <w:rFonts w:asciiTheme="minorHAnsi" w:hAnsiTheme="minorHAnsi"/>
          <w:b/>
        </w:rPr>
        <w:t xml:space="preserve">by </w:t>
      </w:r>
      <w:r w:rsidR="00AB5D91">
        <w:rPr>
          <w:rFonts w:asciiTheme="minorHAnsi" w:hAnsiTheme="minorHAnsi"/>
          <w:b/>
        </w:rPr>
        <w:t>automated notification system</w:t>
      </w:r>
      <w:r w:rsidR="00125C76">
        <w:rPr>
          <w:rFonts w:asciiTheme="minorHAnsi" w:hAnsiTheme="minorHAnsi"/>
          <w:b/>
        </w:rPr>
        <w:t>s</w:t>
      </w:r>
      <w:r w:rsidR="00AB5D91">
        <w:rPr>
          <w:rFonts w:asciiTheme="minorHAnsi" w:hAnsiTheme="minorHAnsi"/>
          <w:b/>
        </w:rPr>
        <w:t xml:space="preserve"> </w:t>
      </w:r>
      <w:r w:rsidR="00E000E0">
        <w:rPr>
          <w:rFonts w:asciiTheme="minorHAnsi" w:hAnsiTheme="minorHAnsi"/>
          <w:b/>
        </w:rPr>
        <w:t>from North Central</w:t>
      </w:r>
      <w:r w:rsidR="00134F16" w:rsidRPr="00A44C8C">
        <w:rPr>
          <w:rFonts w:asciiTheme="minorHAnsi" w:hAnsiTheme="minorHAnsi"/>
          <w:b/>
        </w:rPr>
        <w:t>, please complete</w:t>
      </w:r>
      <w:r w:rsidR="006652E1">
        <w:rPr>
          <w:rFonts w:asciiTheme="minorHAnsi" w:hAnsiTheme="minorHAnsi"/>
          <w:b/>
        </w:rPr>
        <w:t xml:space="preserve"> and sign</w:t>
      </w:r>
      <w:r w:rsidR="00134F16" w:rsidRPr="00A44C8C">
        <w:rPr>
          <w:rFonts w:asciiTheme="minorHAnsi" w:hAnsiTheme="minorHAnsi"/>
          <w:b/>
        </w:rPr>
        <w:t xml:space="preserve"> the</w:t>
      </w:r>
      <w:r w:rsidR="008D4662">
        <w:rPr>
          <w:rFonts w:asciiTheme="minorHAnsi" w:hAnsiTheme="minorHAnsi"/>
          <w:b/>
        </w:rPr>
        <w:t xml:space="preserve"> consent</w:t>
      </w:r>
      <w:r w:rsidR="00134F16" w:rsidRPr="00A44C8C">
        <w:rPr>
          <w:rFonts w:asciiTheme="minorHAnsi" w:hAnsiTheme="minorHAnsi"/>
          <w:b/>
        </w:rPr>
        <w:t xml:space="preserve"> form below and </w:t>
      </w:r>
      <w:r w:rsidR="00AB5D91">
        <w:rPr>
          <w:rFonts w:asciiTheme="minorHAnsi" w:hAnsiTheme="minorHAnsi"/>
          <w:b/>
        </w:rPr>
        <w:t>return</w:t>
      </w:r>
      <w:r w:rsidR="004B3064">
        <w:rPr>
          <w:rFonts w:asciiTheme="minorHAnsi" w:hAnsiTheme="minorHAnsi"/>
          <w:b/>
        </w:rPr>
        <w:t xml:space="preserve"> </w:t>
      </w:r>
      <w:r w:rsidR="00134F16" w:rsidRPr="00A44C8C">
        <w:rPr>
          <w:rFonts w:asciiTheme="minorHAnsi" w:hAnsiTheme="minorHAnsi"/>
          <w:b/>
        </w:rPr>
        <w:t xml:space="preserve">it to North Central </w:t>
      </w:r>
      <w:r w:rsidR="004B3064">
        <w:rPr>
          <w:rFonts w:asciiTheme="minorHAnsi" w:hAnsiTheme="minorHAnsi"/>
          <w:b/>
        </w:rPr>
        <w:t xml:space="preserve">office </w:t>
      </w:r>
      <w:r w:rsidR="00E000E0">
        <w:rPr>
          <w:rFonts w:asciiTheme="minorHAnsi" w:hAnsiTheme="minorHAnsi"/>
          <w:b/>
        </w:rPr>
        <w:t xml:space="preserve">by </w:t>
      </w:r>
      <w:r w:rsidR="00AB5D91">
        <w:rPr>
          <w:rFonts w:asciiTheme="minorHAnsi" w:hAnsiTheme="minorHAnsi"/>
          <w:b/>
        </w:rPr>
        <w:t xml:space="preserve">one of the following options: Mail or Hand Deliver </w:t>
      </w:r>
      <w:r w:rsidR="004B3064">
        <w:rPr>
          <w:rFonts w:asciiTheme="minorHAnsi" w:hAnsiTheme="minorHAnsi"/>
          <w:b/>
        </w:rPr>
        <w:t xml:space="preserve">to North Central </w:t>
      </w:r>
      <w:r w:rsidR="00134F16" w:rsidRPr="00A44C8C">
        <w:rPr>
          <w:rFonts w:asciiTheme="minorHAnsi" w:hAnsiTheme="minorHAnsi"/>
          <w:b/>
        </w:rPr>
        <w:t xml:space="preserve">PPD, </w:t>
      </w:r>
      <w:r w:rsidR="00AB5D91">
        <w:rPr>
          <w:rFonts w:asciiTheme="minorHAnsi" w:hAnsiTheme="minorHAnsi"/>
          <w:b/>
        </w:rPr>
        <w:t xml:space="preserve">1409 Main St, </w:t>
      </w:r>
      <w:r w:rsidR="00134F16" w:rsidRPr="00A44C8C">
        <w:rPr>
          <w:rFonts w:asciiTheme="minorHAnsi" w:hAnsiTheme="minorHAnsi"/>
          <w:b/>
        </w:rPr>
        <w:t>PO Box 90, Creighton, NE 68729</w:t>
      </w:r>
      <w:r w:rsidR="004B3064">
        <w:rPr>
          <w:rFonts w:asciiTheme="minorHAnsi" w:hAnsiTheme="minorHAnsi"/>
          <w:b/>
        </w:rPr>
        <w:t xml:space="preserve">; </w:t>
      </w:r>
      <w:r w:rsidR="00AB5D91">
        <w:rPr>
          <w:rFonts w:asciiTheme="minorHAnsi" w:hAnsiTheme="minorHAnsi"/>
          <w:b/>
        </w:rPr>
        <w:t>o</w:t>
      </w:r>
      <w:r w:rsidR="004B3064">
        <w:rPr>
          <w:rFonts w:asciiTheme="minorHAnsi" w:hAnsiTheme="minorHAnsi"/>
          <w:b/>
        </w:rPr>
        <w:t xml:space="preserve">r </w:t>
      </w:r>
      <w:r w:rsidR="00AB5D91">
        <w:rPr>
          <w:rFonts w:asciiTheme="minorHAnsi" w:hAnsiTheme="minorHAnsi"/>
          <w:b/>
        </w:rPr>
        <w:t>F</w:t>
      </w:r>
      <w:r w:rsidR="004B3064">
        <w:rPr>
          <w:rFonts w:asciiTheme="minorHAnsi" w:hAnsiTheme="minorHAnsi"/>
          <w:b/>
        </w:rPr>
        <w:t xml:space="preserve">ax </w:t>
      </w:r>
      <w:r w:rsidR="00AB5D91">
        <w:rPr>
          <w:rFonts w:asciiTheme="minorHAnsi" w:hAnsiTheme="minorHAnsi"/>
          <w:b/>
        </w:rPr>
        <w:t xml:space="preserve">to </w:t>
      </w:r>
      <w:r w:rsidR="00E000E0">
        <w:rPr>
          <w:rFonts w:asciiTheme="minorHAnsi" w:hAnsiTheme="minorHAnsi"/>
          <w:b/>
        </w:rPr>
        <w:t xml:space="preserve">(402) 358-5129 or </w:t>
      </w:r>
      <w:r w:rsidR="00AB5D91">
        <w:rPr>
          <w:rFonts w:asciiTheme="minorHAnsi" w:hAnsiTheme="minorHAnsi"/>
          <w:b/>
        </w:rPr>
        <w:t xml:space="preserve">Email </w:t>
      </w:r>
      <w:r w:rsidR="00125C76">
        <w:rPr>
          <w:rFonts w:asciiTheme="minorHAnsi" w:hAnsiTheme="minorHAnsi"/>
          <w:b/>
        </w:rPr>
        <w:t xml:space="preserve">a </w:t>
      </w:r>
      <w:r w:rsidR="00AB5D91">
        <w:rPr>
          <w:rFonts w:asciiTheme="minorHAnsi" w:hAnsiTheme="minorHAnsi"/>
          <w:b/>
        </w:rPr>
        <w:t xml:space="preserve">scanned copy of consent form to </w:t>
      </w:r>
      <w:hyperlink r:id="rId8" w:history="1">
        <w:r w:rsidR="00AB5D91" w:rsidRPr="001A7B1F">
          <w:rPr>
            <w:rStyle w:val="Hyperlink"/>
            <w:rFonts w:asciiTheme="minorHAnsi" w:hAnsiTheme="minorHAnsi"/>
            <w:b/>
          </w:rPr>
          <w:t>ncentral@ncppd.net</w:t>
        </w:r>
      </w:hyperlink>
      <w:r w:rsidR="00A21825" w:rsidRPr="00A44C8C">
        <w:rPr>
          <w:rFonts w:asciiTheme="minorHAnsi" w:hAnsiTheme="minorHAnsi"/>
          <w:b/>
        </w:rPr>
        <w:t xml:space="preserve">. </w:t>
      </w:r>
      <w:r w:rsidR="005F5D75" w:rsidRPr="00A44C8C">
        <w:rPr>
          <w:rFonts w:asciiTheme="minorHAnsi" w:hAnsiTheme="minorHAnsi"/>
        </w:rPr>
        <w:t>Customers may rescind their courtesy notification</w:t>
      </w:r>
      <w:r w:rsidR="005F5D75">
        <w:rPr>
          <w:rFonts w:asciiTheme="minorHAnsi" w:hAnsiTheme="minorHAnsi"/>
        </w:rPr>
        <w:t xml:space="preserve"> consent</w:t>
      </w:r>
      <w:r w:rsidR="005F5D75" w:rsidRPr="00A44C8C">
        <w:rPr>
          <w:rFonts w:asciiTheme="minorHAnsi" w:hAnsiTheme="minorHAnsi"/>
        </w:rPr>
        <w:t xml:space="preserve"> </w:t>
      </w:r>
      <w:r w:rsidR="005F5D75">
        <w:rPr>
          <w:rFonts w:asciiTheme="minorHAnsi" w:hAnsiTheme="minorHAnsi"/>
        </w:rPr>
        <w:t xml:space="preserve">in the future </w:t>
      </w:r>
      <w:r w:rsidR="005F5D75" w:rsidRPr="00A44C8C">
        <w:rPr>
          <w:rFonts w:asciiTheme="minorHAnsi" w:hAnsiTheme="minorHAnsi"/>
        </w:rPr>
        <w:t>by</w:t>
      </w:r>
      <w:r w:rsidR="005F5D75">
        <w:rPr>
          <w:rFonts w:asciiTheme="minorHAnsi" w:hAnsiTheme="minorHAnsi"/>
        </w:rPr>
        <w:t xml:space="preserve"> a signed written notice to the North Central office.</w:t>
      </w:r>
    </w:p>
    <w:p w14:paraId="5689864D" w14:textId="77777777" w:rsidR="00A44C8C" w:rsidRDefault="00A44C8C">
      <w:pPr>
        <w:rPr>
          <w:rFonts w:asciiTheme="minorHAnsi" w:hAnsiTheme="minorHAnsi"/>
          <w:b/>
        </w:rPr>
      </w:pPr>
    </w:p>
    <w:p w14:paraId="74F22A16" w14:textId="2541932A" w:rsidR="00A44C8C" w:rsidRPr="00FF6716" w:rsidRDefault="00A44C8C">
      <w:pPr>
        <w:rPr>
          <w:rFonts w:asciiTheme="minorHAnsi" w:hAnsiTheme="minorHAnsi"/>
        </w:rPr>
      </w:pP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</w:rPr>
        <w:t xml:space="preserve"> (customer/account name) and </w:t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  <w:u w:val="single"/>
        </w:rPr>
        <w:tab/>
      </w:r>
      <w:r w:rsidRPr="00FF6716">
        <w:rPr>
          <w:rFonts w:asciiTheme="minorHAnsi" w:hAnsiTheme="minorHAnsi"/>
        </w:rPr>
        <w:t xml:space="preserve"> (spouse/co-resident/business owner) hereby give express written consen</w:t>
      </w:r>
      <w:r w:rsidR="001E4C82">
        <w:rPr>
          <w:rFonts w:asciiTheme="minorHAnsi" w:hAnsiTheme="minorHAnsi"/>
        </w:rPr>
        <w:t>t</w:t>
      </w:r>
      <w:r w:rsidRPr="00FF6716">
        <w:rPr>
          <w:rFonts w:asciiTheme="minorHAnsi" w:hAnsiTheme="minorHAnsi"/>
        </w:rPr>
        <w:t xml:space="preserve"> to the North Central Public Power District or its assigns to be contacted via a phone call, text message or email message for courtesy notifications regarding the electric account or All Electric Accounts indicated. I understand courtesy notifications may be made for various reasons including those listed above. I understand these courtesy notifications will be made by an automated </w:t>
      </w:r>
      <w:r w:rsidR="00FF6716" w:rsidRPr="00FF6716">
        <w:rPr>
          <w:rFonts w:asciiTheme="minorHAnsi" w:hAnsiTheme="minorHAnsi"/>
        </w:rPr>
        <w:t xml:space="preserve">notification </w:t>
      </w:r>
      <w:r w:rsidR="00AB1E58">
        <w:rPr>
          <w:rFonts w:asciiTheme="minorHAnsi" w:hAnsiTheme="minorHAnsi"/>
        </w:rPr>
        <w:t>system/</w:t>
      </w:r>
      <w:r w:rsidR="00FF6716" w:rsidRPr="00FF6716">
        <w:rPr>
          <w:rFonts w:asciiTheme="minorHAnsi" w:hAnsiTheme="minorHAnsi"/>
        </w:rPr>
        <w:t>device</w:t>
      </w:r>
      <w:r w:rsidR="00AB1E58">
        <w:rPr>
          <w:rFonts w:asciiTheme="minorHAnsi" w:hAnsiTheme="minorHAnsi"/>
        </w:rPr>
        <w:t xml:space="preserve"> </w:t>
      </w:r>
      <w:r w:rsidR="00FF6716" w:rsidRPr="00FF6716">
        <w:rPr>
          <w:rFonts w:asciiTheme="minorHAnsi" w:hAnsiTheme="minorHAnsi"/>
        </w:rPr>
        <w:t xml:space="preserve">to the </w:t>
      </w:r>
      <w:r w:rsidR="00743642">
        <w:rPr>
          <w:rFonts w:asciiTheme="minorHAnsi" w:hAnsiTheme="minorHAnsi"/>
        </w:rPr>
        <w:t>landline phone number or cellular</w:t>
      </w:r>
      <w:r w:rsidR="00FF6716" w:rsidRPr="00FF6716">
        <w:rPr>
          <w:rFonts w:asciiTheme="minorHAnsi" w:hAnsiTheme="minorHAnsi"/>
        </w:rPr>
        <w:t xml:space="preserve"> phone number or email</w:t>
      </w:r>
      <w:r w:rsidR="00AB1E58">
        <w:rPr>
          <w:rFonts w:asciiTheme="minorHAnsi" w:hAnsiTheme="minorHAnsi"/>
        </w:rPr>
        <w:t xml:space="preserve"> address listed</w:t>
      </w:r>
      <w:r w:rsidR="00FF6716" w:rsidRPr="00A2081B">
        <w:rPr>
          <w:rFonts w:asciiTheme="minorHAnsi" w:hAnsiTheme="minorHAnsi"/>
        </w:rPr>
        <w:t>.</w:t>
      </w:r>
      <w:r w:rsidR="00771882" w:rsidRPr="00A2081B">
        <w:rPr>
          <w:rFonts w:asciiTheme="minorHAnsi" w:hAnsiTheme="minorHAnsi"/>
        </w:rPr>
        <w:t xml:space="preserve"> I also understand that I am not required to sign this document as a condition of North Central providing electric utility service.</w:t>
      </w:r>
    </w:p>
    <w:p w14:paraId="09458056" w14:textId="14F3E3C4" w:rsidR="00A44C8C" w:rsidRDefault="00A44C8C">
      <w:pPr>
        <w:rPr>
          <w:rFonts w:asciiTheme="minorHAnsi" w:hAnsiTheme="minorHAnsi"/>
          <w:b/>
        </w:rPr>
      </w:pPr>
    </w:p>
    <w:p w14:paraId="4A591DE9" w14:textId="22C7C73D" w:rsidR="00AB1E58" w:rsidRPr="00125C76" w:rsidRDefault="00A21825">
      <w:pPr>
        <w:rPr>
          <w:rFonts w:asciiTheme="minorHAnsi" w:hAnsiTheme="minorHAnsi"/>
          <w:u w:val="single"/>
        </w:rPr>
      </w:pPr>
      <w:r w:rsidRPr="00125C76">
        <w:rPr>
          <w:rFonts w:asciiTheme="minorHAnsi" w:hAnsiTheme="minorHAnsi"/>
          <w:u w:val="single"/>
        </w:rPr>
        <w:t xml:space="preserve">Please complete one form for each electric account for which you would like to receive courtesy </w:t>
      </w:r>
      <w:r w:rsidR="00707C43" w:rsidRPr="00125C76">
        <w:rPr>
          <w:rFonts w:asciiTheme="minorHAnsi" w:hAnsiTheme="minorHAnsi"/>
          <w:u w:val="single"/>
        </w:rPr>
        <w:t>notificat</w:t>
      </w:r>
      <w:r w:rsidR="002F3313" w:rsidRPr="00125C76">
        <w:rPr>
          <w:rFonts w:asciiTheme="minorHAnsi" w:hAnsiTheme="minorHAnsi"/>
          <w:u w:val="single"/>
        </w:rPr>
        <w:t>i</w:t>
      </w:r>
      <w:r w:rsidR="00707C43" w:rsidRPr="00125C76">
        <w:rPr>
          <w:rFonts w:asciiTheme="minorHAnsi" w:hAnsiTheme="minorHAnsi"/>
          <w:u w:val="single"/>
        </w:rPr>
        <w:t>ons</w:t>
      </w:r>
      <w:r w:rsidR="00125C76" w:rsidRPr="00125C76">
        <w:rPr>
          <w:rFonts w:asciiTheme="minorHAnsi" w:hAnsiTheme="minorHAnsi"/>
          <w:u w:val="single"/>
        </w:rPr>
        <w:t xml:space="preserve"> by automated notification systems</w:t>
      </w:r>
      <w:r w:rsidRPr="00125C76">
        <w:rPr>
          <w:rFonts w:asciiTheme="minorHAnsi" w:hAnsiTheme="minorHAnsi"/>
          <w:u w:val="single"/>
        </w:rPr>
        <w:t>. If you would like to receive courtesy notification</w:t>
      </w:r>
      <w:r w:rsidR="0055425D" w:rsidRPr="00125C76">
        <w:rPr>
          <w:rFonts w:asciiTheme="minorHAnsi" w:hAnsiTheme="minorHAnsi"/>
          <w:u w:val="single"/>
        </w:rPr>
        <w:t>s</w:t>
      </w:r>
      <w:r w:rsidRPr="00125C76">
        <w:rPr>
          <w:rFonts w:asciiTheme="minorHAnsi" w:hAnsiTheme="minorHAnsi"/>
          <w:u w:val="single"/>
        </w:rPr>
        <w:t xml:space="preserve"> for all your electric accounts please indicate this </w:t>
      </w:r>
      <w:r w:rsidR="007B69FE" w:rsidRPr="00125C76">
        <w:rPr>
          <w:rFonts w:asciiTheme="minorHAnsi" w:hAnsiTheme="minorHAnsi"/>
          <w:u w:val="single"/>
        </w:rPr>
        <w:t>in the designated area below.</w:t>
      </w:r>
      <w:r w:rsidR="00FF6716" w:rsidRPr="00125C76">
        <w:rPr>
          <w:rFonts w:asciiTheme="minorHAnsi" w:hAnsiTheme="minorHAnsi"/>
          <w:strike/>
          <w:u w:val="single"/>
        </w:rPr>
        <w:t xml:space="preserve"> </w:t>
      </w:r>
    </w:p>
    <w:p w14:paraId="57DD5619" w14:textId="1AADAD33" w:rsidR="00AB1E58" w:rsidRDefault="00AB1E58">
      <w:pPr>
        <w:rPr>
          <w:rFonts w:asciiTheme="minorHAnsi" w:hAnsiTheme="minorHAnsi"/>
          <w:b/>
          <w:color w:val="FF0000"/>
        </w:rPr>
      </w:pPr>
    </w:p>
    <w:p w14:paraId="613CF0D8" w14:textId="0F47D137" w:rsidR="001E4C82" w:rsidRDefault="00574B2B" w:rsidP="004B3064">
      <w:pPr>
        <w:spacing w:line="360" w:lineRule="auto"/>
        <w:rPr>
          <w:rFonts w:asciiTheme="minorHAnsi" w:hAnsiTheme="minorHAnsi"/>
        </w:rPr>
      </w:pPr>
      <w:r w:rsidRPr="00A44C8C">
        <w:rPr>
          <w:rFonts w:asciiTheme="minorHAnsi" w:hAnsiTheme="minorHAnsi"/>
        </w:rPr>
        <w:t>Name on Account:</w:t>
      </w:r>
      <w:r w:rsidRPr="00A44C8C">
        <w:rPr>
          <w:rFonts w:asciiTheme="minorHAnsi" w:hAnsiTheme="minorHAnsi"/>
          <w:u w:val="single"/>
        </w:rPr>
        <w:tab/>
      </w:r>
      <w:r w:rsidRPr="00A44C8C">
        <w:rPr>
          <w:rFonts w:asciiTheme="minorHAnsi" w:hAnsiTheme="minorHAnsi"/>
          <w:u w:val="single"/>
        </w:rPr>
        <w:tab/>
      </w:r>
      <w:r w:rsidRPr="00A44C8C">
        <w:rPr>
          <w:rFonts w:asciiTheme="minorHAnsi" w:hAnsiTheme="minorHAnsi"/>
          <w:u w:val="single"/>
        </w:rPr>
        <w:tab/>
      </w:r>
      <w:r w:rsidRPr="00A44C8C">
        <w:rPr>
          <w:rFonts w:asciiTheme="minorHAnsi" w:hAnsiTheme="minorHAnsi"/>
          <w:u w:val="single"/>
        </w:rPr>
        <w:tab/>
      </w:r>
      <w:r w:rsidRPr="00A44C8C">
        <w:rPr>
          <w:rFonts w:asciiTheme="minorHAnsi" w:hAnsiTheme="minorHAnsi"/>
          <w:u w:val="single"/>
        </w:rPr>
        <w:tab/>
      </w:r>
      <w:r w:rsidRPr="00A44C8C">
        <w:rPr>
          <w:rFonts w:asciiTheme="minorHAnsi" w:hAnsiTheme="minorHAnsi"/>
          <w:u w:val="single"/>
        </w:rPr>
        <w:tab/>
      </w:r>
      <w:r w:rsidR="00FF6716">
        <w:rPr>
          <w:rFonts w:asciiTheme="minorHAnsi" w:hAnsiTheme="minorHAnsi"/>
        </w:rPr>
        <w:tab/>
      </w:r>
    </w:p>
    <w:p w14:paraId="1A84A658" w14:textId="1AB4F9F7" w:rsidR="00992E97" w:rsidRPr="00992E97" w:rsidRDefault="00992E97" w:rsidP="004B3064">
      <w:pPr>
        <w:spacing w:line="360" w:lineRule="auto"/>
        <w:ind w:left="2430" w:hanging="243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All Electric Accounts: ______ </w:t>
      </w:r>
      <w:r w:rsidRPr="00992E97">
        <w:rPr>
          <w:rFonts w:asciiTheme="minorHAnsi" w:hAnsiTheme="minorHAnsi"/>
          <w:sz w:val="18"/>
          <w:szCs w:val="18"/>
        </w:rPr>
        <w:t>(Please place an “X” in this area if you would like to receive notification for all your electric accounts.)</w:t>
      </w:r>
    </w:p>
    <w:p w14:paraId="665EAEE9" w14:textId="3B02B6AE" w:rsidR="00992E97" w:rsidRDefault="00FF6716" w:rsidP="004B3064">
      <w:pPr>
        <w:tabs>
          <w:tab w:val="left" w:pos="4320"/>
        </w:tabs>
        <w:ind w:left="4410" w:hanging="44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Account </w:t>
      </w:r>
      <w:r w:rsidR="007B69FE">
        <w:rPr>
          <w:rFonts w:asciiTheme="minorHAnsi" w:hAnsiTheme="minorHAnsi"/>
        </w:rPr>
        <w:t>(</w:t>
      </w:r>
      <w:proofErr w:type="spellStart"/>
      <w:r w:rsidR="007B69FE">
        <w:rPr>
          <w:rFonts w:asciiTheme="minorHAnsi" w:hAnsiTheme="minorHAnsi"/>
        </w:rPr>
        <w:t>MbrSep</w:t>
      </w:r>
      <w:proofErr w:type="spellEnd"/>
      <w:r w:rsidR="007B69FE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Number:</w:t>
      </w:r>
      <w:r w:rsidR="00992E97">
        <w:rPr>
          <w:rFonts w:asciiTheme="minorHAnsi" w:hAnsiTheme="minorHAnsi"/>
          <w:u w:val="single"/>
        </w:rPr>
        <w:tab/>
      </w:r>
      <w:r w:rsidR="00992E97">
        <w:rPr>
          <w:rFonts w:asciiTheme="minorHAnsi" w:hAnsiTheme="minorHAnsi"/>
        </w:rPr>
        <w:t xml:space="preserve">  </w:t>
      </w:r>
      <w:r w:rsidR="007B69FE">
        <w:rPr>
          <w:rFonts w:asciiTheme="minorHAnsi" w:hAnsiTheme="minorHAnsi"/>
          <w:sz w:val="18"/>
          <w:szCs w:val="18"/>
        </w:rPr>
        <w:t xml:space="preserve">(If you </w:t>
      </w:r>
      <w:r w:rsidR="00992E97" w:rsidRPr="00992E97">
        <w:rPr>
          <w:rFonts w:asciiTheme="minorHAnsi" w:hAnsiTheme="minorHAnsi"/>
          <w:sz w:val="18"/>
          <w:szCs w:val="18"/>
        </w:rPr>
        <w:t xml:space="preserve">only </w:t>
      </w:r>
      <w:r w:rsidR="007B69FE">
        <w:rPr>
          <w:rFonts w:asciiTheme="minorHAnsi" w:hAnsiTheme="minorHAnsi"/>
          <w:sz w:val="18"/>
          <w:szCs w:val="18"/>
        </w:rPr>
        <w:t>want</w:t>
      </w:r>
      <w:r w:rsidR="00992E97">
        <w:rPr>
          <w:rFonts w:asciiTheme="minorHAnsi" w:hAnsiTheme="minorHAnsi"/>
          <w:sz w:val="18"/>
          <w:szCs w:val="18"/>
        </w:rPr>
        <w:t xml:space="preserve"> to receive</w:t>
      </w:r>
      <w:r w:rsidR="00992E97" w:rsidRPr="00992E97">
        <w:rPr>
          <w:rFonts w:asciiTheme="minorHAnsi" w:hAnsiTheme="minorHAnsi"/>
          <w:sz w:val="18"/>
          <w:szCs w:val="18"/>
        </w:rPr>
        <w:t xml:space="preserve"> notification</w:t>
      </w:r>
      <w:r w:rsidR="004B3064">
        <w:rPr>
          <w:rFonts w:asciiTheme="minorHAnsi" w:hAnsiTheme="minorHAnsi"/>
          <w:sz w:val="18"/>
          <w:szCs w:val="18"/>
        </w:rPr>
        <w:t>s</w:t>
      </w:r>
      <w:r w:rsidR="00992E97" w:rsidRPr="00992E97">
        <w:rPr>
          <w:rFonts w:asciiTheme="minorHAnsi" w:hAnsiTheme="minorHAnsi"/>
          <w:sz w:val="18"/>
          <w:szCs w:val="18"/>
        </w:rPr>
        <w:t xml:space="preserve"> for a specific electric account, please indicate the account</w:t>
      </w:r>
      <w:r w:rsidR="007B69FE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="007B69FE">
        <w:rPr>
          <w:rFonts w:asciiTheme="minorHAnsi" w:hAnsiTheme="minorHAnsi"/>
          <w:sz w:val="18"/>
          <w:szCs w:val="18"/>
        </w:rPr>
        <w:t>MbrSep</w:t>
      </w:r>
      <w:proofErr w:type="spellEnd"/>
      <w:r w:rsidR="007B69FE">
        <w:rPr>
          <w:rFonts w:asciiTheme="minorHAnsi" w:hAnsiTheme="minorHAnsi"/>
          <w:sz w:val="18"/>
          <w:szCs w:val="18"/>
        </w:rPr>
        <w:t>)</w:t>
      </w:r>
      <w:r w:rsidR="00992E97" w:rsidRPr="00992E97">
        <w:rPr>
          <w:rFonts w:asciiTheme="minorHAnsi" w:hAnsiTheme="minorHAnsi"/>
          <w:sz w:val="18"/>
          <w:szCs w:val="18"/>
        </w:rPr>
        <w:t xml:space="preserve"> number</w:t>
      </w:r>
      <w:r w:rsidR="007B69FE">
        <w:rPr>
          <w:rFonts w:asciiTheme="minorHAnsi" w:hAnsiTheme="minorHAnsi"/>
          <w:sz w:val="18"/>
          <w:szCs w:val="18"/>
        </w:rPr>
        <w:t xml:space="preserve"> in the area to the left.</w:t>
      </w:r>
      <w:r w:rsidR="00992E97" w:rsidRPr="00992E97">
        <w:rPr>
          <w:rFonts w:asciiTheme="minorHAnsi" w:hAnsiTheme="minorHAnsi"/>
          <w:sz w:val="18"/>
          <w:szCs w:val="18"/>
        </w:rPr>
        <w:t>)</w:t>
      </w:r>
    </w:p>
    <w:p w14:paraId="59691528" w14:textId="4D984636" w:rsidR="001E4C82" w:rsidRPr="001E4C82" w:rsidRDefault="001E4C82" w:rsidP="004B3064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Landline Phone Number: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29E054F" w14:textId="3E2702AD" w:rsidR="00AB1E58" w:rsidRPr="002120DC" w:rsidRDefault="00AB1E58" w:rsidP="004B3064">
      <w:pPr>
        <w:spacing w:line="360" w:lineRule="auto"/>
        <w:rPr>
          <w:rFonts w:asciiTheme="minorHAnsi" w:hAnsiTheme="minorHAnsi"/>
        </w:rPr>
      </w:pPr>
      <w:r w:rsidRPr="002120DC">
        <w:rPr>
          <w:rFonts w:asciiTheme="minorHAnsi" w:hAnsiTheme="minorHAnsi"/>
          <w:b/>
        </w:rPr>
        <w:t>(To receive text messages please list your Cellular Phone Provider (</w:t>
      </w:r>
      <w:r w:rsidR="002120DC" w:rsidRPr="002120DC">
        <w:rPr>
          <w:rFonts w:asciiTheme="minorHAnsi" w:hAnsiTheme="minorHAnsi"/>
          <w:b/>
        </w:rPr>
        <w:t xml:space="preserve">i.e. </w:t>
      </w:r>
      <w:r w:rsidRPr="002120DC">
        <w:rPr>
          <w:rFonts w:asciiTheme="minorHAnsi" w:hAnsiTheme="minorHAnsi"/>
          <w:b/>
        </w:rPr>
        <w:t xml:space="preserve">US Cellular, </w:t>
      </w:r>
      <w:proofErr w:type="spellStart"/>
      <w:r w:rsidRPr="002120DC">
        <w:rPr>
          <w:rFonts w:asciiTheme="minorHAnsi" w:hAnsiTheme="minorHAnsi"/>
          <w:b/>
        </w:rPr>
        <w:t>Viareo</w:t>
      </w:r>
      <w:proofErr w:type="spellEnd"/>
      <w:r w:rsidRPr="002120DC">
        <w:rPr>
          <w:rFonts w:asciiTheme="minorHAnsi" w:hAnsiTheme="minorHAnsi"/>
          <w:b/>
        </w:rPr>
        <w:t>, Verizon, etc.)</w:t>
      </w:r>
    </w:p>
    <w:p w14:paraId="40FC314C" w14:textId="1685D097" w:rsidR="001E4C82" w:rsidRDefault="001E4C82" w:rsidP="004B3064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Cell</w:t>
      </w:r>
      <w:r w:rsidR="00743642">
        <w:rPr>
          <w:rFonts w:asciiTheme="minorHAnsi" w:hAnsiTheme="minorHAnsi"/>
        </w:rPr>
        <w:t>ular</w:t>
      </w:r>
      <w:r>
        <w:rPr>
          <w:rFonts w:asciiTheme="minorHAnsi" w:hAnsiTheme="minorHAnsi"/>
        </w:rPr>
        <w:t xml:space="preserve"> Phone Number: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Cellular Phone Provider: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DE25536" w14:textId="4A5CD7AB" w:rsidR="001E4C82" w:rsidRDefault="001E4C82" w:rsidP="004B306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Cell</w:t>
      </w:r>
      <w:r w:rsidR="00743642">
        <w:rPr>
          <w:rFonts w:asciiTheme="minorHAnsi" w:hAnsiTheme="minorHAnsi"/>
        </w:rPr>
        <w:t>ular</w:t>
      </w:r>
      <w:r>
        <w:rPr>
          <w:rFonts w:asciiTheme="minorHAnsi" w:hAnsiTheme="minorHAnsi"/>
        </w:rPr>
        <w:t xml:space="preserve"> Phone Number: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Cellular Phone Provider: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A00CCA4" w14:textId="7609D0F8" w:rsidR="001E4C82" w:rsidRPr="00125C76" w:rsidRDefault="001E4C82" w:rsidP="004B3064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Email Address: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125C76">
        <w:rPr>
          <w:rFonts w:asciiTheme="minorHAnsi" w:hAnsiTheme="minorHAnsi"/>
        </w:rPr>
        <w:tab/>
        <w:t xml:space="preserve">Email Address: </w:t>
      </w:r>
      <w:r w:rsidR="00125C76">
        <w:rPr>
          <w:rFonts w:asciiTheme="minorHAnsi" w:hAnsiTheme="minorHAnsi"/>
          <w:u w:val="single"/>
        </w:rPr>
        <w:tab/>
      </w:r>
      <w:r w:rsidR="00125C76">
        <w:rPr>
          <w:rFonts w:asciiTheme="minorHAnsi" w:hAnsiTheme="minorHAnsi"/>
          <w:u w:val="single"/>
        </w:rPr>
        <w:tab/>
      </w:r>
      <w:r w:rsidR="00125C76">
        <w:rPr>
          <w:rFonts w:asciiTheme="minorHAnsi" w:hAnsiTheme="minorHAnsi"/>
          <w:u w:val="single"/>
        </w:rPr>
        <w:tab/>
      </w:r>
      <w:r w:rsidR="00125C76">
        <w:rPr>
          <w:rFonts w:asciiTheme="minorHAnsi" w:hAnsiTheme="minorHAnsi"/>
          <w:u w:val="single"/>
        </w:rPr>
        <w:tab/>
      </w:r>
      <w:r w:rsidR="00125C76">
        <w:rPr>
          <w:rFonts w:asciiTheme="minorHAnsi" w:hAnsiTheme="minorHAnsi"/>
          <w:u w:val="single"/>
        </w:rPr>
        <w:tab/>
      </w:r>
    </w:p>
    <w:p w14:paraId="57E3C4CA" w14:textId="6EE5E947" w:rsidR="000315EC" w:rsidRDefault="001E4C82" w:rsidP="004B3064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Signature: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8CF6667" w14:textId="0A3C6E3B" w:rsidR="004B3064" w:rsidRDefault="004B3064" w:rsidP="004B3064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Signature: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Date: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575484B" w14:textId="328A194C" w:rsidR="000315EC" w:rsidRPr="000315EC" w:rsidRDefault="000315EC" w:rsidP="004B3064">
      <w:pPr>
        <w:rPr>
          <w:rFonts w:asciiTheme="minorHAnsi" w:hAnsiTheme="minorHAnsi"/>
          <w:sz w:val="18"/>
          <w:szCs w:val="18"/>
        </w:rPr>
      </w:pPr>
      <w:r w:rsidRPr="000315EC">
        <w:rPr>
          <w:rFonts w:asciiTheme="minorHAnsi" w:hAnsiTheme="minorHAnsi"/>
          <w:sz w:val="18"/>
          <w:szCs w:val="18"/>
        </w:rPr>
        <w:t xml:space="preserve">The above signed party/parties understand that </w:t>
      </w:r>
      <w:r w:rsidR="00771882">
        <w:rPr>
          <w:rFonts w:asciiTheme="minorHAnsi" w:hAnsiTheme="minorHAnsi"/>
          <w:sz w:val="18"/>
          <w:szCs w:val="18"/>
        </w:rPr>
        <w:t xml:space="preserve">they shall provide notice to North Central </w:t>
      </w:r>
      <w:r w:rsidRPr="000315EC">
        <w:rPr>
          <w:rFonts w:asciiTheme="minorHAnsi" w:hAnsiTheme="minorHAnsi"/>
          <w:sz w:val="18"/>
          <w:szCs w:val="18"/>
        </w:rPr>
        <w:t>if their current notification number</w:t>
      </w:r>
      <w:r w:rsidR="00CF1974">
        <w:rPr>
          <w:rFonts w:asciiTheme="minorHAnsi" w:hAnsiTheme="minorHAnsi"/>
          <w:sz w:val="18"/>
          <w:szCs w:val="18"/>
        </w:rPr>
        <w:t>(</w:t>
      </w:r>
      <w:r w:rsidRPr="000315EC">
        <w:rPr>
          <w:rFonts w:asciiTheme="minorHAnsi" w:hAnsiTheme="minorHAnsi"/>
          <w:sz w:val="18"/>
          <w:szCs w:val="18"/>
        </w:rPr>
        <w:t>s</w:t>
      </w:r>
      <w:r w:rsidR="00CF1974">
        <w:rPr>
          <w:rFonts w:asciiTheme="minorHAnsi" w:hAnsiTheme="minorHAnsi"/>
          <w:sz w:val="18"/>
          <w:szCs w:val="18"/>
        </w:rPr>
        <w:t>)</w:t>
      </w:r>
      <w:r w:rsidRPr="000315EC">
        <w:rPr>
          <w:rFonts w:asciiTheme="minorHAnsi" w:hAnsiTheme="minorHAnsi"/>
          <w:sz w:val="18"/>
          <w:szCs w:val="18"/>
        </w:rPr>
        <w:t xml:space="preserve"> change</w:t>
      </w:r>
      <w:r w:rsidR="00771882">
        <w:rPr>
          <w:rFonts w:asciiTheme="minorHAnsi" w:hAnsiTheme="minorHAnsi"/>
          <w:sz w:val="18"/>
          <w:szCs w:val="18"/>
        </w:rPr>
        <w:t xml:space="preserve"> </w:t>
      </w:r>
      <w:r w:rsidR="00CF1974">
        <w:rPr>
          <w:rFonts w:asciiTheme="minorHAnsi" w:hAnsiTheme="minorHAnsi"/>
          <w:sz w:val="18"/>
          <w:szCs w:val="18"/>
        </w:rPr>
        <w:t xml:space="preserve">at which time </w:t>
      </w:r>
      <w:r w:rsidRPr="000315EC">
        <w:rPr>
          <w:rFonts w:asciiTheme="minorHAnsi" w:hAnsiTheme="minorHAnsi"/>
          <w:sz w:val="18"/>
          <w:szCs w:val="18"/>
        </w:rPr>
        <w:t>they will cease receiving automated notifications from North Central until they have signed a new Consent form referencing the new phone number(s).</w:t>
      </w:r>
    </w:p>
    <w:sectPr w:rsidR="000315EC" w:rsidRPr="000315EC" w:rsidSect="005F5D75">
      <w:headerReference w:type="default" r:id="rId9"/>
      <w:pgSz w:w="12240" w:h="15840"/>
      <w:pgMar w:top="1296" w:right="1152" w:bottom="432" w:left="1152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651FC" w14:textId="77777777" w:rsidR="00167E97" w:rsidRDefault="00167E97" w:rsidP="00F2554C">
      <w:r>
        <w:separator/>
      </w:r>
    </w:p>
  </w:endnote>
  <w:endnote w:type="continuationSeparator" w:id="0">
    <w:p w14:paraId="43829115" w14:textId="77777777" w:rsidR="00167E97" w:rsidRDefault="00167E97" w:rsidP="00F2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F2F1" w14:textId="77777777" w:rsidR="00167E97" w:rsidRDefault="00167E97" w:rsidP="00F2554C">
      <w:r>
        <w:separator/>
      </w:r>
    </w:p>
  </w:footnote>
  <w:footnote w:type="continuationSeparator" w:id="0">
    <w:p w14:paraId="1D1F16F5" w14:textId="77777777" w:rsidR="00167E97" w:rsidRDefault="00167E97" w:rsidP="00F2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B55E" w14:textId="66841887" w:rsidR="00052EC3" w:rsidRDefault="00052EC3" w:rsidP="00052EC3">
    <w:pPr>
      <w:jc w:val="center"/>
      <w:rPr>
        <w:rFonts w:asciiTheme="minorHAnsi" w:hAnsiTheme="minorHAnsi"/>
        <w:sz w:val="22"/>
        <w:szCs w:val="22"/>
      </w:rPr>
    </w:pPr>
    <w:r w:rsidRPr="00EC456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2FA3A99" wp14:editId="720602A9">
          <wp:simplePos x="0" y="0"/>
          <wp:positionH relativeFrom="column">
            <wp:posOffset>2354580</wp:posOffset>
          </wp:positionH>
          <wp:positionV relativeFrom="paragraph">
            <wp:posOffset>-600710</wp:posOffset>
          </wp:positionV>
          <wp:extent cx="1362075" cy="574040"/>
          <wp:effectExtent l="0" t="0" r="9525" b="0"/>
          <wp:wrapThrough wrapText="bothSides">
            <wp:wrapPolygon edited="0">
              <wp:start x="0" y="0"/>
              <wp:lineTo x="0" y="20788"/>
              <wp:lineTo x="21449" y="20788"/>
              <wp:lineTo x="214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PPD logo 2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22"/>
        <w:szCs w:val="22"/>
      </w:rPr>
      <w:t>NORTH CENTRAL PUBLIC POWER DISTRICT</w:t>
    </w:r>
  </w:p>
  <w:p w14:paraId="786E06FA" w14:textId="5CCEE82A" w:rsidR="008D4662" w:rsidRPr="00EC4563" w:rsidRDefault="008D4662" w:rsidP="004A5428">
    <w:pPr>
      <w:rPr>
        <w:rFonts w:asciiTheme="minorHAnsi" w:hAnsiTheme="minorHAnsi"/>
        <w:color w:val="FF0000"/>
        <w:sz w:val="22"/>
        <w:szCs w:val="22"/>
      </w:rPr>
    </w:pPr>
    <w:r w:rsidRPr="00EC4563">
      <w:rPr>
        <w:rFonts w:asciiTheme="minorHAnsi" w:hAnsiTheme="minorHAnsi"/>
        <w:sz w:val="22"/>
        <w:szCs w:val="22"/>
      </w:rPr>
      <w:t xml:space="preserve">WRITTEN CONSENT FORM FOR </w:t>
    </w:r>
    <w:r w:rsidR="007B69FE" w:rsidRPr="00EC4563">
      <w:rPr>
        <w:rFonts w:asciiTheme="minorHAnsi" w:hAnsiTheme="minorHAnsi"/>
        <w:sz w:val="22"/>
        <w:szCs w:val="22"/>
      </w:rPr>
      <w:t xml:space="preserve">COURTESY NOTIFICATIONS </w:t>
    </w:r>
    <w:r w:rsidR="001B4227" w:rsidRPr="00EC4563">
      <w:rPr>
        <w:rFonts w:asciiTheme="minorHAnsi" w:hAnsiTheme="minorHAnsi"/>
        <w:sz w:val="22"/>
        <w:szCs w:val="22"/>
      </w:rPr>
      <w:t xml:space="preserve">MADE </w:t>
    </w:r>
    <w:r w:rsidR="007B69FE" w:rsidRPr="00EC4563">
      <w:rPr>
        <w:rFonts w:asciiTheme="minorHAnsi" w:hAnsiTheme="minorHAnsi"/>
        <w:sz w:val="22"/>
        <w:szCs w:val="22"/>
      </w:rPr>
      <w:t>BY</w:t>
    </w:r>
    <w:r w:rsidR="007B69FE" w:rsidRPr="00EC4563">
      <w:rPr>
        <w:rFonts w:asciiTheme="minorHAnsi" w:hAnsiTheme="minorHAnsi"/>
        <w:b/>
        <w:sz w:val="22"/>
        <w:szCs w:val="22"/>
      </w:rPr>
      <w:t xml:space="preserve"> </w:t>
    </w:r>
    <w:r w:rsidRPr="00EC4563">
      <w:rPr>
        <w:rFonts w:asciiTheme="minorHAnsi" w:hAnsiTheme="minorHAnsi"/>
        <w:sz w:val="22"/>
        <w:szCs w:val="22"/>
      </w:rPr>
      <w:t>AUTOMATED NOTIFICATION SYSTEMS</w:t>
    </w:r>
  </w:p>
  <w:p w14:paraId="300EA732" w14:textId="77777777" w:rsidR="00F2554C" w:rsidRDefault="00F25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FB9"/>
    <w:multiLevelType w:val="hybridMultilevel"/>
    <w:tmpl w:val="2474C248"/>
    <w:lvl w:ilvl="0" w:tplc="CD4C661A">
      <w:start w:val="1"/>
      <w:numFmt w:val="decimal"/>
      <w:pStyle w:val="BOLD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37E7A"/>
    <w:multiLevelType w:val="hybridMultilevel"/>
    <w:tmpl w:val="C622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C"/>
    <w:rsid w:val="000015DD"/>
    <w:rsid w:val="000315EC"/>
    <w:rsid w:val="00052EC3"/>
    <w:rsid w:val="0009206F"/>
    <w:rsid w:val="00125C76"/>
    <w:rsid w:val="00134F16"/>
    <w:rsid w:val="00157384"/>
    <w:rsid w:val="00167E97"/>
    <w:rsid w:val="001B4227"/>
    <w:rsid w:val="001E4C82"/>
    <w:rsid w:val="002120DC"/>
    <w:rsid w:val="0025709E"/>
    <w:rsid w:val="002C7120"/>
    <w:rsid w:val="002F3313"/>
    <w:rsid w:val="00377F99"/>
    <w:rsid w:val="003A32F2"/>
    <w:rsid w:val="004A5428"/>
    <w:rsid w:val="004B3064"/>
    <w:rsid w:val="00505669"/>
    <w:rsid w:val="0055425D"/>
    <w:rsid w:val="00560516"/>
    <w:rsid w:val="00574B2B"/>
    <w:rsid w:val="005B1387"/>
    <w:rsid w:val="005B36B2"/>
    <w:rsid w:val="005F5D75"/>
    <w:rsid w:val="006652E1"/>
    <w:rsid w:val="00694E3F"/>
    <w:rsid w:val="006D4015"/>
    <w:rsid w:val="00707C43"/>
    <w:rsid w:val="0074090B"/>
    <w:rsid w:val="00743642"/>
    <w:rsid w:val="00771882"/>
    <w:rsid w:val="007A3E0B"/>
    <w:rsid w:val="007B69FE"/>
    <w:rsid w:val="008D4662"/>
    <w:rsid w:val="00992E97"/>
    <w:rsid w:val="00A2081B"/>
    <w:rsid w:val="00A21825"/>
    <w:rsid w:val="00A44C8C"/>
    <w:rsid w:val="00A85563"/>
    <w:rsid w:val="00AB1E58"/>
    <w:rsid w:val="00AB5D91"/>
    <w:rsid w:val="00AC76DA"/>
    <w:rsid w:val="00AF4EBC"/>
    <w:rsid w:val="00B1423C"/>
    <w:rsid w:val="00B56113"/>
    <w:rsid w:val="00CF1974"/>
    <w:rsid w:val="00D03805"/>
    <w:rsid w:val="00D92713"/>
    <w:rsid w:val="00E000E0"/>
    <w:rsid w:val="00E73FBC"/>
    <w:rsid w:val="00EC4563"/>
    <w:rsid w:val="00F2554C"/>
    <w:rsid w:val="00F42A10"/>
    <w:rsid w:val="00FC4CAE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CDC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E"/>
  </w:style>
  <w:style w:type="paragraph" w:styleId="Heading1">
    <w:name w:val="heading 1"/>
    <w:basedOn w:val="Normal"/>
    <w:link w:val="Heading1Char"/>
    <w:autoRedefine/>
    <w:uiPriority w:val="99"/>
    <w:qFormat/>
    <w:rsid w:val="00A85563"/>
    <w:pPr>
      <w:spacing w:before="280"/>
      <w:jc w:val="center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9"/>
    <w:qFormat/>
    <w:rsid w:val="00A85563"/>
    <w:pPr>
      <w:spacing w:before="24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autoRedefine/>
    <w:qFormat/>
    <w:rsid w:val="00AC76DA"/>
    <w:pPr>
      <w:widowControl w:val="0"/>
      <w:tabs>
        <w:tab w:val="left" w:pos="288"/>
      </w:tabs>
      <w:spacing w:line="480" w:lineRule="auto"/>
      <w:ind w:left="576" w:firstLine="720"/>
      <w:jc w:val="both"/>
    </w:pPr>
    <w:rPr>
      <w:szCs w:val="24"/>
    </w:rPr>
  </w:style>
  <w:style w:type="paragraph" w:customStyle="1" w:styleId="BOLDTEXT">
    <w:name w:val="BOLD TEXT"/>
    <w:basedOn w:val="Normal"/>
    <w:autoRedefine/>
    <w:qFormat/>
    <w:rsid w:val="00AC76DA"/>
    <w:pPr>
      <w:widowControl w:val="0"/>
      <w:numPr>
        <w:numId w:val="1"/>
      </w:numPr>
      <w:tabs>
        <w:tab w:val="left" w:pos="288"/>
      </w:tabs>
      <w:spacing w:line="480" w:lineRule="auto"/>
    </w:pPr>
    <w:rPr>
      <w:b/>
      <w:bCs/>
      <w:szCs w:val="24"/>
    </w:rPr>
  </w:style>
  <w:style w:type="character" w:customStyle="1" w:styleId="Heading1Char">
    <w:name w:val="Heading 1 Char"/>
    <w:link w:val="Heading1"/>
    <w:uiPriority w:val="99"/>
    <w:rsid w:val="00A85563"/>
    <w:rPr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9"/>
    <w:rsid w:val="00A85563"/>
    <w:rPr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4C"/>
  </w:style>
  <w:style w:type="paragraph" w:styleId="Footer">
    <w:name w:val="footer"/>
    <w:basedOn w:val="Normal"/>
    <w:link w:val="FooterChar"/>
    <w:uiPriority w:val="99"/>
    <w:unhideWhenUsed/>
    <w:rsid w:val="00F2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4C"/>
  </w:style>
  <w:style w:type="paragraph" w:styleId="ListParagraph">
    <w:name w:val="List Paragraph"/>
    <w:basedOn w:val="Normal"/>
    <w:uiPriority w:val="34"/>
    <w:qFormat/>
    <w:rsid w:val="00134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81B"/>
  </w:style>
  <w:style w:type="character" w:styleId="Hyperlink">
    <w:name w:val="Hyperlink"/>
    <w:basedOn w:val="DefaultParagraphFont"/>
    <w:uiPriority w:val="99"/>
    <w:unhideWhenUsed/>
    <w:rsid w:val="00AB5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E"/>
  </w:style>
  <w:style w:type="paragraph" w:styleId="Heading1">
    <w:name w:val="heading 1"/>
    <w:basedOn w:val="Normal"/>
    <w:link w:val="Heading1Char"/>
    <w:autoRedefine/>
    <w:uiPriority w:val="99"/>
    <w:qFormat/>
    <w:rsid w:val="00A85563"/>
    <w:pPr>
      <w:spacing w:before="280"/>
      <w:jc w:val="center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link w:val="Heading2Char"/>
    <w:autoRedefine/>
    <w:uiPriority w:val="99"/>
    <w:qFormat/>
    <w:rsid w:val="00A85563"/>
    <w:pPr>
      <w:spacing w:before="24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autoRedefine/>
    <w:qFormat/>
    <w:rsid w:val="00AC76DA"/>
    <w:pPr>
      <w:widowControl w:val="0"/>
      <w:tabs>
        <w:tab w:val="left" w:pos="288"/>
      </w:tabs>
      <w:spacing w:line="480" w:lineRule="auto"/>
      <w:ind w:left="576" w:firstLine="720"/>
      <w:jc w:val="both"/>
    </w:pPr>
    <w:rPr>
      <w:szCs w:val="24"/>
    </w:rPr>
  </w:style>
  <w:style w:type="paragraph" w:customStyle="1" w:styleId="BOLDTEXT">
    <w:name w:val="BOLD TEXT"/>
    <w:basedOn w:val="Normal"/>
    <w:autoRedefine/>
    <w:qFormat/>
    <w:rsid w:val="00AC76DA"/>
    <w:pPr>
      <w:widowControl w:val="0"/>
      <w:numPr>
        <w:numId w:val="1"/>
      </w:numPr>
      <w:tabs>
        <w:tab w:val="left" w:pos="288"/>
      </w:tabs>
      <w:spacing w:line="480" w:lineRule="auto"/>
    </w:pPr>
    <w:rPr>
      <w:b/>
      <w:bCs/>
      <w:szCs w:val="24"/>
    </w:rPr>
  </w:style>
  <w:style w:type="character" w:customStyle="1" w:styleId="Heading1Char">
    <w:name w:val="Heading 1 Char"/>
    <w:link w:val="Heading1"/>
    <w:uiPriority w:val="99"/>
    <w:rsid w:val="00A85563"/>
    <w:rPr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9"/>
    <w:rsid w:val="00A85563"/>
    <w:rPr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4C"/>
  </w:style>
  <w:style w:type="paragraph" w:styleId="Footer">
    <w:name w:val="footer"/>
    <w:basedOn w:val="Normal"/>
    <w:link w:val="FooterChar"/>
    <w:uiPriority w:val="99"/>
    <w:unhideWhenUsed/>
    <w:rsid w:val="00F2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4C"/>
  </w:style>
  <w:style w:type="paragraph" w:styleId="ListParagraph">
    <w:name w:val="List Paragraph"/>
    <w:basedOn w:val="Normal"/>
    <w:uiPriority w:val="34"/>
    <w:qFormat/>
    <w:rsid w:val="00134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081B"/>
  </w:style>
  <w:style w:type="character" w:styleId="Hyperlink">
    <w:name w:val="Hyperlink"/>
    <w:basedOn w:val="DefaultParagraphFont"/>
    <w:uiPriority w:val="99"/>
    <w:unhideWhenUsed/>
    <w:rsid w:val="00AB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ntral@ncppd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Public Power District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Zimmerer</dc:creator>
  <cp:lastModifiedBy>CGO-202195-D</cp:lastModifiedBy>
  <cp:revision>2</cp:revision>
  <cp:lastPrinted>2016-01-25T14:05:00Z</cp:lastPrinted>
  <dcterms:created xsi:type="dcterms:W3CDTF">2016-02-04T17:10:00Z</dcterms:created>
  <dcterms:modified xsi:type="dcterms:W3CDTF">2016-02-04T17:10:00Z</dcterms:modified>
</cp:coreProperties>
</file>